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0A884" w14:textId="41536387" w:rsidR="00FD315D" w:rsidRDefault="00000000">
      <w:pPr>
        <w:widowControl w:val="0"/>
        <w:pBdr>
          <w:top w:val="nil"/>
          <w:left w:val="nil"/>
          <w:bottom w:val="nil"/>
          <w:right w:val="nil"/>
          <w:between w:val="nil"/>
        </w:pBdr>
        <w:spacing w:line="240" w:lineRule="auto"/>
        <w:ind w:right="514"/>
        <w:jc w:val="right"/>
        <w:rPr>
          <w:color w:val="000000"/>
        </w:rPr>
      </w:pPr>
      <w:r>
        <w:rPr>
          <w:noProof/>
          <w:color w:val="000000"/>
        </w:rPr>
        <w:drawing>
          <wp:inline distT="19050" distB="19050" distL="19050" distR="19050" wp14:anchorId="4CE716FB" wp14:editId="58697EE9">
            <wp:extent cx="1828800" cy="20574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828800" cy="2057400"/>
                    </a:xfrm>
                    <a:prstGeom prst="rect">
                      <a:avLst/>
                    </a:prstGeom>
                    <a:ln/>
                  </pic:spPr>
                </pic:pic>
              </a:graphicData>
            </a:graphic>
          </wp:inline>
        </w:drawing>
      </w:r>
      <w:r w:rsidR="00EE47BE">
        <w:rPr>
          <w:noProof/>
          <w:color w:val="000000"/>
        </w:rPr>
        <w:t xml:space="preserve">  </w:t>
      </w:r>
      <w:r>
        <w:rPr>
          <w:noProof/>
          <w:color w:val="000000"/>
        </w:rPr>
        <w:drawing>
          <wp:inline distT="19050" distB="19050" distL="19050" distR="19050" wp14:anchorId="6236A7C7" wp14:editId="2B435ADC">
            <wp:extent cx="3675752" cy="1461998"/>
            <wp:effectExtent l="0" t="0" r="1270" b="508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3708650" cy="1475083"/>
                    </a:xfrm>
                    <a:prstGeom prst="rect">
                      <a:avLst/>
                    </a:prstGeom>
                    <a:ln/>
                  </pic:spPr>
                </pic:pic>
              </a:graphicData>
            </a:graphic>
          </wp:inline>
        </w:drawing>
      </w:r>
    </w:p>
    <w:p w14:paraId="6B8DA119" w14:textId="6398FF98" w:rsidR="00FD315D" w:rsidRDefault="00000000">
      <w:pPr>
        <w:widowControl w:val="0"/>
        <w:pBdr>
          <w:top w:val="nil"/>
          <w:left w:val="nil"/>
          <w:bottom w:val="nil"/>
          <w:right w:val="nil"/>
          <w:between w:val="nil"/>
        </w:pBdr>
        <w:spacing w:line="280" w:lineRule="auto"/>
        <w:ind w:left="1444" w:right="32"/>
        <w:rPr>
          <w:rFonts w:ascii="Calibri" w:eastAsia="Calibri" w:hAnsi="Calibri" w:cs="Calibri"/>
          <w:color w:val="000000"/>
        </w:rPr>
      </w:pPr>
      <w:r>
        <w:rPr>
          <w:rFonts w:ascii="Calibri" w:eastAsia="Calibri" w:hAnsi="Calibri" w:cs="Calibri"/>
          <w:color w:val="000000"/>
        </w:rPr>
        <w:t>Jett began his career in the mortgage industry with Mical Mortgage in 1</w:t>
      </w:r>
      <w:r w:rsidR="00EE47BE">
        <w:rPr>
          <w:rFonts w:ascii="Calibri" w:eastAsia="Calibri" w:hAnsi="Calibri" w:cs="Calibri"/>
          <w:color w:val="000000"/>
        </w:rPr>
        <w:t>997 Wh</w:t>
      </w:r>
      <w:r>
        <w:rPr>
          <w:rFonts w:ascii="Calibri" w:eastAsia="Calibri" w:hAnsi="Calibri" w:cs="Calibri"/>
          <w:color w:val="000000"/>
        </w:rPr>
        <w:t xml:space="preserve">ere he served in a branch manager capacity. Over the next several years, he served similar roles with both </w:t>
      </w:r>
      <w:proofErr w:type="spellStart"/>
      <w:r>
        <w:rPr>
          <w:rFonts w:ascii="Calibri" w:eastAsia="Calibri" w:hAnsi="Calibri" w:cs="Calibri"/>
          <w:color w:val="000000"/>
        </w:rPr>
        <w:t>Lendex</w:t>
      </w:r>
      <w:proofErr w:type="spellEnd"/>
      <w:r>
        <w:rPr>
          <w:rFonts w:ascii="Calibri" w:eastAsia="Calibri" w:hAnsi="Calibri" w:cs="Calibri"/>
          <w:color w:val="000000"/>
        </w:rPr>
        <w:t xml:space="preserve"> Limited and Phoenix Mortgage. While at Phoenix mortgage, Jett averaged an individual production of over $8M a month. His role eventually transitioned into that of a Sales/Data/Marketing consultant before founding Data Trace Inc, </w:t>
      </w:r>
      <w:r w:rsidR="00EE47BE">
        <w:rPr>
          <w:rFonts w:ascii="Calibri" w:eastAsia="Calibri" w:hAnsi="Calibri" w:cs="Calibri"/>
          <w:color w:val="000000"/>
        </w:rPr>
        <w:t>in June</w:t>
      </w:r>
      <w:r>
        <w:rPr>
          <w:rFonts w:ascii="Calibri" w:eastAsia="Calibri" w:hAnsi="Calibri" w:cs="Calibri"/>
          <w:color w:val="000000"/>
        </w:rPr>
        <w:t xml:space="preserve"> 2000. In 2001 he became a consultant for Amtrust Mortgage that same year before assuming a Vice President role. Responsibilities </w:t>
      </w:r>
      <w:r w:rsidR="00EE47BE">
        <w:rPr>
          <w:rFonts w:ascii="Calibri" w:eastAsia="Calibri" w:hAnsi="Calibri" w:cs="Calibri"/>
          <w:color w:val="000000"/>
        </w:rPr>
        <w:t>in</w:t>
      </w:r>
      <w:r>
        <w:rPr>
          <w:rFonts w:ascii="Calibri" w:eastAsia="Calibri" w:hAnsi="Calibri" w:cs="Calibri"/>
          <w:color w:val="000000"/>
        </w:rPr>
        <w:t xml:space="preserve"> this role </w:t>
      </w:r>
      <w:r w:rsidR="00EE47BE">
        <w:rPr>
          <w:rFonts w:ascii="Calibri" w:eastAsia="Calibri" w:hAnsi="Calibri" w:cs="Calibri"/>
          <w:color w:val="000000"/>
        </w:rPr>
        <w:t>included</w:t>
      </w:r>
      <w:r>
        <w:rPr>
          <w:rFonts w:ascii="Calibri" w:eastAsia="Calibri" w:hAnsi="Calibri" w:cs="Calibri"/>
          <w:color w:val="000000"/>
        </w:rPr>
        <w:t xml:space="preserve"> hiring, training and overseeing sales and marketing in 50 states. </w:t>
      </w:r>
    </w:p>
    <w:p w14:paraId="336A316C" w14:textId="3C5E28E4" w:rsidR="00FD315D" w:rsidRDefault="00000000">
      <w:pPr>
        <w:widowControl w:val="0"/>
        <w:pBdr>
          <w:top w:val="nil"/>
          <w:left w:val="nil"/>
          <w:bottom w:val="nil"/>
          <w:right w:val="nil"/>
          <w:between w:val="nil"/>
        </w:pBdr>
        <w:spacing w:before="323" w:line="280" w:lineRule="auto"/>
        <w:ind w:left="1443" w:hanging="2"/>
        <w:rPr>
          <w:rFonts w:ascii="Calibri" w:eastAsia="Calibri" w:hAnsi="Calibri" w:cs="Calibri"/>
          <w:color w:val="000000"/>
        </w:rPr>
      </w:pPr>
      <w:r>
        <w:rPr>
          <w:rFonts w:ascii="Calibri" w:eastAsia="Calibri" w:hAnsi="Calibri" w:cs="Calibri"/>
          <w:color w:val="000000"/>
        </w:rPr>
        <w:t xml:space="preserve">Jett's marketing efforts have led to over $1 </w:t>
      </w:r>
      <w:r>
        <w:rPr>
          <w:rFonts w:ascii="Calibri" w:eastAsia="Calibri" w:hAnsi="Calibri" w:cs="Calibri"/>
          <w:color w:val="000000"/>
          <w:u w:val="single"/>
        </w:rPr>
        <w:t xml:space="preserve">Billion (2997) </w:t>
      </w:r>
      <w:r>
        <w:rPr>
          <w:rFonts w:ascii="Calibri" w:eastAsia="Calibri" w:hAnsi="Calibri" w:cs="Calibri"/>
          <w:color w:val="000000"/>
        </w:rPr>
        <w:t>in closed loans (</w:t>
      </w:r>
      <w:r>
        <w:rPr>
          <w:rFonts w:ascii="Calibri" w:eastAsia="Calibri" w:hAnsi="Calibri" w:cs="Calibri"/>
          <w:color w:val="000000"/>
          <w:u w:val="single"/>
        </w:rPr>
        <w:t>with 9 LO’s)</w:t>
      </w:r>
      <w:r>
        <w:rPr>
          <w:rFonts w:ascii="Calibri" w:eastAsia="Calibri" w:hAnsi="Calibri" w:cs="Calibri"/>
          <w:color w:val="000000"/>
        </w:rPr>
        <w:t xml:space="preserve"> in just under three years and have qualified him for President's Circle 5 years running. As a founding Partner of All American Commercial Mortgage, Jett used his industry experience to create a </w:t>
      </w:r>
      <w:r w:rsidR="0087331F">
        <w:rPr>
          <w:rFonts w:ascii="Calibri" w:eastAsia="Calibri" w:hAnsi="Calibri" w:cs="Calibri"/>
          <w:color w:val="000000"/>
        </w:rPr>
        <w:t>dynamic</w:t>
      </w:r>
      <w:r w:rsidR="00EE47BE">
        <w:rPr>
          <w:rFonts w:ascii="Calibri" w:eastAsia="Calibri" w:hAnsi="Calibri" w:cs="Calibri"/>
          <w:color w:val="000000"/>
        </w:rPr>
        <w:t xml:space="preserve"> </w:t>
      </w:r>
      <w:r>
        <w:rPr>
          <w:rFonts w:ascii="Calibri" w:eastAsia="Calibri" w:hAnsi="Calibri" w:cs="Calibri"/>
          <w:color w:val="000000"/>
        </w:rPr>
        <w:t xml:space="preserve">targeting a niche market that is typically under served in the industry. As a partner, he continues to grow the company through his </w:t>
      </w:r>
      <w:r w:rsidR="00EE47BE">
        <w:rPr>
          <w:rFonts w:ascii="Calibri" w:eastAsia="Calibri" w:hAnsi="Calibri" w:cs="Calibri"/>
          <w:color w:val="000000"/>
        </w:rPr>
        <w:t>state-of-the-art</w:t>
      </w:r>
      <w:r>
        <w:rPr>
          <w:rFonts w:ascii="Calibri" w:eastAsia="Calibri" w:hAnsi="Calibri" w:cs="Calibri"/>
          <w:color w:val="000000"/>
        </w:rPr>
        <w:t xml:space="preserve"> marketing techniques. </w:t>
      </w:r>
    </w:p>
    <w:p w14:paraId="0BF6C119" w14:textId="0E91DA72" w:rsidR="00FD315D" w:rsidRDefault="00000000">
      <w:pPr>
        <w:widowControl w:val="0"/>
        <w:pBdr>
          <w:top w:val="nil"/>
          <w:left w:val="nil"/>
          <w:bottom w:val="nil"/>
          <w:right w:val="nil"/>
          <w:between w:val="nil"/>
        </w:pBdr>
        <w:spacing w:before="323" w:line="280" w:lineRule="auto"/>
        <w:ind w:left="1449" w:right="42" w:hanging="9"/>
        <w:rPr>
          <w:rFonts w:ascii="Calibri" w:eastAsia="Calibri" w:hAnsi="Calibri" w:cs="Calibri"/>
          <w:color w:val="000000"/>
        </w:rPr>
      </w:pPr>
      <w:r>
        <w:rPr>
          <w:rFonts w:ascii="Calibri" w:eastAsia="Calibri" w:hAnsi="Calibri" w:cs="Calibri"/>
          <w:color w:val="000000"/>
        </w:rPr>
        <w:t xml:space="preserve">Jett was asked to become Managing Partner of Id Assist LP in September 2005. Id Assist LP </w:t>
      </w:r>
      <w:r w:rsidR="00573CB6">
        <w:rPr>
          <w:rFonts w:ascii="Calibri" w:eastAsia="Calibri" w:hAnsi="Calibri" w:cs="Calibri"/>
          <w:color w:val="000000"/>
        </w:rPr>
        <w:t>awarded</w:t>
      </w:r>
      <w:r>
        <w:rPr>
          <w:rFonts w:ascii="Calibri" w:eastAsia="Calibri" w:hAnsi="Calibri" w:cs="Calibri"/>
          <w:color w:val="000000"/>
        </w:rPr>
        <w:t xml:space="preserve"> a marketing contract with Generali Deutschland AG. Jett became managing partner in January 2007-2009. Jett believes that success comes naturally, provided by an open mind and a common goal and understanding, looking through others. </w:t>
      </w:r>
    </w:p>
    <w:p w14:paraId="145A8CCA" w14:textId="77777777" w:rsidR="00FD315D" w:rsidRDefault="00000000">
      <w:pPr>
        <w:widowControl w:val="0"/>
        <w:pBdr>
          <w:top w:val="nil"/>
          <w:left w:val="nil"/>
          <w:bottom w:val="nil"/>
          <w:right w:val="nil"/>
          <w:between w:val="nil"/>
        </w:pBdr>
        <w:spacing w:before="323" w:line="280" w:lineRule="auto"/>
        <w:ind w:left="1458" w:right="198" w:hanging="17"/>
        <w:rPr>
          <w:rFonts w:ascii="Calibri" w:eastAsia="Calibri" w:hAnsi="Calibri" w:cs="Calibri"/>
          <w:color w:val="000000"/>
        </w:rPr>
      </w:pPr>
      <w:r>
        <w:rPr>
          <w:rFonts w:ascii="Calibri" w:eastAsia="Calibri" w:hAnsi="Calibri" w:cs="Calibri"/>
          <w:color w:val="000000"/>
        </w:rPr>
        <w:t xml:space="preserve">Jett consistently updates his code for matching leads and continues to do so. Jett still has access to all FHA files, SF, Duplex, Triplex, Quads and Commercial. Jett was awarded access by the special council of HUD in 2001. Jett also maintains and updates his VA database through present. </w:t>
      </w:r>
    </w:p>
    <w:p w14:paraId="70D7D767" w14:textId="77777777" w:rsidR="00FD315D" w:rsidRDefault="00000000">
      <w:pPr>
        <w:widowControl w:val="0"/>
        <w:pBdr>
          <w:top w:val="nil"/>
          <w:left w:val="nil"/>
          <w:bottom w:val="nil"/>
          <w:right w:val="nil"/>
          <w:between w:val="nil"/>
        </w:pBdr>
        <w:spacing w:before="323" w:line="280" w:lineRule="auto"/>
        <w:ind w:left="1440" w:right="147"/>
        <w:rPr>
          <w:rFonts w:ascii="Calibri" w:eastAsia="Calibri" w:hAnsi="Calibri" w:cs="Calibri"/>
          <w:color w:val="000000"/>
        </w:rPr>
      </w:pPr>
      <w:r>
        <w:rPr>
          <w:rFonts w:ascii="Calibri" w:eastAsia="Calibri" w:hAnsi="Calibri" w:cs="Calibri"/>
          <w:color w:val="000000"/>
        </w:rPr>
        <w:t xml:space="preserve">Jett was Co-Founder of a Retail manufacturing company. Jett has been awarded several Patents, Trademarks and Service Marks. International import from Thailand, China and Pakistan with, in person factory visits (minus Pakistan). Jett s knowledge of e-commerce has helped with outstanding success </w:t>
      </w:r>
    </w:p>
    <w:p w14:paraId="236F8933" w14:textId="4E5CF853" w:rsidR="00FD315D" w:rsidRDefault="00000000">
      <w:pPr>
        <w:widowControl w:val="0"/>
        <w:pBdr>
          <w:top w:val="nil"/>
          <w:left w:val="nil"/>
          <w:bottom w:val="nil"/>
          <w:right w:val="nil"/>
          <w:between w:val="nil"/>
        </w:pBdr>
        <w:spacing w:before="632" w:line="240" w:lineRule="auto"/>
        <w:ind w:right="4514"/>
        <w:jc w:val="right"/>
        <w:rPr>
          <w:rFonts w:ascii="Calibri" w:eastAsia="Calibri" w:hAnsi="Calibri" w:cs="Calibri"/>
          <w:color w:val="000000"/>
        </w:rPr>
      </w:pPr>
      <w:r>
        <w:rPr>
          <w:rFonts w:ascii="Calibri" w:eastAsia="Calibri" w:hAnsi="Calibri" w:cs="Calibri"/>
          <w:color w:val="000000"/>
        </w:rPr>
        <w:t>Jett</w:t>
      </w:r>
    </w:p>
    <w:p w14:paraId="08EF29E5" w14:textId="0C19CC4B" w:rsidR="00FD315D" w:rsidRDefault="00000000">
      <w:pPr>
        <w:widowControl w:val="0"/>
        <w:pBdr>
          <w:top w:val="nil"/>
          <w:left w:val="nil"/>
          <w:bottom w:val="nil"/>
          <w:right w:val="nil"/>
          <w:between w:val="nil"/>
        </w:pBdr>
        <w:spacing w:before="52" w:line="240" w:lineRule="auto"/>
        <w:ind w:right="3947"/>
        <w:jc w:val="right"/>
        <w:rPr>
          <w:rFonts w:ascii="Calibri" w:eastAsia="Calibri" w:hAnsi="Calibri" w:cs="Calibri"/>
        </w:rPr>
      </w:pPr>
      <w:r>
        <w:rPr>
          <w:rFonts w:ascii="Calibri" w:eastAsia="Calibri" w:hAnsi="Calibri" w:cs="Calibri"/>
        </w:rPr>
        <w:t>808-757-06</w:t>
      </w:r>
      <w:r w:rsidR="0087331F">
        <w:rPr>
          <w:rFonts w:ascii="Calibri" w:eastAsia="Calibri" w:hAnsi="Calibri" w:cs="Calibri"/>
        </w:rPr>
        <w:t>20</w:t>
      </w:r>
    </w:p>
    <w:p w14:paraId="5A26EACA" w14:textId="77777777" w:rsidR="00FD315D" w:rsidRDefault="00000000">
      <w:pPr>
        <w:widowControl w:val="0"/>
        <w:pBdr>
          <w:top w:val="nil"/>
          <w:left w:val="nil"/>
          <w:bottom w:val="nil"/>
          <w:right w:val="nil"/>
          <w:between w:val="nil"/>
        </w:pBdr>
        <w:spacing w:before="52" w:line="240" w:lineRule="auto"/>
        <w:ind w:right="3947"/>
        <w:jc w:val="right"/>
        <w:rPr>
          <w:rFonts w:ascii="Calibri" w:eastAsia="Calibri" w:hAnsi="Calibri" w:cs="Calibri"/>
          <w:color w:val="000000"/>
        </w:rPr>
      </w:pPr>
      <w:r>
        <w:rPr>
          <w:rFonts w:ascii="Calibri" w:eastAsia="Calibri" w:hAnsi="Calibri" w:cs="Calibri"/>
          <w:color w:val="000000"/>
        </w:rPr>
        <w:t>800.</w:t>
      </w:r>
      <w:r>
        <w:rPr>
          <w:rFonts w:ascii="Calibri" w:eastAsia="Calibri" w:hAnsi="Calibri" w:cs="Calibri"/>
        </w:rPr>
        <w:t>575.1148</w:t>
      </w:r>
      <w:r>
        <w:rPr>
          <w:rFonts w:ascii="Calibri" w:eastAsia="Calibri" w:hAnsi="Calibri" w:cs="Calibri"/>
          <w:color w:val="000000"/>
        </w:rPr>
        <w:t xml:space="preserve"> </w:t>
      </w:r>
    </w:p>
    <w:p w14:paraId="220A34DB" w14:textId="77777777" w:rsidR="00FD315D" w:rsidRDefault="00000000">
      <w:pPr>
        <w:widowControl w:val="0"/>
        <w:pBdr>
          <w:top w:val="nil"/>
          <w:left w:val="nil"/>
          <w:bottom w:val="nil"/>
          <w:right w:val="nil"/>
          <w:between w:val="nil"/>
        </w:pBdr>
        <w:spacing w:before="52" w:line="240" w:lineRule="auto"/>
        <w:ind w:right="3708"/>
        <w:jc w:val="right"/>
        <w:rPr>
          <w:rFonts w:ascii="Calibri" w:eastAsia="Calibri" w:hAnsi="Calibri" w:cs="Calibri"/>
          <w:color w:val="000000"/>
        </w:rPr>
      </w:pPr>
      <w:r>
        <w:rPr>
          <w:rFonts w:ascii="Calibri" w:eastAsia="Calibri" w:hAnsi="Calibri" w:cs="Calibri"/>
          <w:color w:val="000000"/>
        </w:rPr>
        <w:t>Jett@TaxDoctors.</w:t>
      </w:r>
      <w:r>
        <w:rPr>
          <w:rFonts w:ascii="Calibri" w:eastAsia="Calibri" w:hAnsi="Calibri" w:cs="Calibri"/>
        </w:rPr>
        <w:t>Org</w:t>
      </w:r>
      <w:r>
        <w:rPr>
          <w:rFonts w:ascii="Calibri" w:eastAsia="Calibri" w:hAnsi="Calibri" w:cs="Calibri"/>
          <w:color w:val="000000"/>
        </w:rPr>
        <w:t xml:space="preserve"> </w:t>
      </w:r>
    </w:p>
    <w:p w14:paraId="7C9A777E" w14:textId="77777777" w:rsidR="00FD315D" w:rsidRDefault="00000000">
      <w:pPr>
        <w:widowControl w:val="0"/>
        <w:pBdr>
          <w:top w:val="nil"/>
          <w:left w:val="nil"/>
          <w:bottom w:val="nil"/>
          <w:right w:val="nil"/>
          <w:between w:val="nil"/>
        </w:pBdr>
        <w:spacing w:before="52" w:line="240" w:lineRule="auto"/>
        <w:ind w:right="3710"/>
        <w:jc w:val="right"/>
        <w:rPr>
          <w:rFonts w:ascii="Calibri" w:eastAsia="Calibri" w:hAnsi="Calibri" w:cs="Calibri"/>
          <w:color w:val="000000"/>
        </w:rPr>
      </w:pPr>
      <w:r>
        <w:rPr>
          <w:rFonts w:ascii="Calibri" w:eastAsia="Calibri" w:hAnsi="Calibri" w:cs="Calibri"/>
          <w:color w:val="000000"/>
        </w:rPr>
        <w:t>www.TaxDoctors</w:t>
      </w:r>
      <w:r>
        <w:rPr>
          <w:rFonts w:ascii="Calibri" w:eastAsia="Calibri" w:hAnsi="Calibri" w:cs="Calibri"/>
        </w:rPr>
        <w:t>Org</w:t>
      </w:r>
    </w:p>
    <w:sectPr w:rsidR="00FD315D">
      <w:pgSz w:w="12240" w:h="15840"/>
      <w:pgMar w:top="390" w:right="1465" w:bottom="0" w:left="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B103DF6C-39DF-4771-8667-013657F286B7}"/>
  </w:font>
  <w:font w:name="Calibri">
    <w:panose1 w:val="020F0502020204030204"/>
    <w:charset w:val="00"/>
    <w:family w:val="swiss"/>
    <w:pitch w:val="variable"/>
    <w:sig w:usb0="E4002EFF" w:usb1="C200247B" w:usb2="00000009" w:usb3="00000000" w:csb0="000001FF" w:csb1="00000000"/>
    <w:embedRegular r:id="rId2" w:fontKey="{89A49AD4-3F63-471E-9E91-5321F4A43565}"/>
  </w:font>
  <w:font w:name="Cambria">
    <w:panose1 w:val="02040503050406030204"/>
    <w:charset w:val="00"/>
    <w:family w:val="roman"/>
    <w:pitch w:val="variable"/>
    <w:sig w:usb0="E00006FF" w:usb1="420024FF" w:usb2="02000000" w:usb3="00000000" w:csb0="0000019F" w:csb1="00000000"/>
    <w:embedRegular r:id="rId3" w:fontKey="{75C0DE21-52C4-4384-A432-BA11DA21067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15D"/>
    <w:rsid w:val="000B17CD"/>
    <w:rsid w:val="000E67BF"/>
    <w:rsid w:val="002D41A5"/>
    <w:rsid w:val="00351D9A"/>
    <w:rsid w:val="00573CB6"/>
    <w:rsid w:val="005D068E"/>
    <w:rsid w:val="0087331F"/>
    <w:rsid w:val="00874FCB"/>
    <w:rsid w:val="00B5266B"/>
    <w:rsid w:val="00CC695D"/>
    <w:rsid w:val="00EE47BE"/>
    <w:rsid w:val="00FC247B"/>
    <w:rsid w:val="00FD31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56A39"/>
  <w15:docId w15:val="{52C82968-D37B-4B9E-8964-C04664565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313</Words>
  <Characters>1790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jett Gretz</dc:creator>
  <cp:lastModifiedBy>jett Gretz</cp:lastModifiedBy>
  <cp:revision>2</cp:revision>
  <cp:lastPrinted>2025-12-22T09:43:00Z</cp:lastPrinted>
  <dcterms:created xsi:type="dcterms:W3CDTF">2025-12-22T13:12:00Z</dcterms:created>
  <dcterms:modified xsi:type="dcterms:W3CDTF">2025-12-22T13:12:00Z</dcterms:modified>
</cp:coreProperties>
</file>